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KABUL EDİLEBİLİR KULLANIM VE YASAKLI İÇERİKLER POLİTİKASI</w:t>
      </w:r>
    </w:p>
    <w:p>
      <w:pPr>
        <w:pStyle w:val="LegalSubtitle"/>
      </w:pPr>
      <w:r>
        <w:t>Keşfedil altyapısında yayımlanan tüm kullanıcı içeriklerine ve teknik kullanıma ilişkin kurallar.</w:t>
      </w:r>
    </w:p>
    <w:p>
      <w:r>
        <w:rPr>
          <w:color w:val="677274"/>
          <w:sz w:val="16"/>
        </w:rPr>
        <w:t>Yürürlük tarihi: 4 Kasım 2026     •     Sürüm: 1.0</w:t>
      </w:r>
    </w:p>
    <w:p>
      <w:pPr>
        <w:pStyle w:val="LegalAccent"/>
      </w:pPr>
      <w:r>
        <w:t xml:space="preserve"> </w:t>
      </w:r>
    </w:p>
    <w:p>
      <w:pPr>
        <w:pStyle w:val="Heading1"/>
      </w:pPr>
      <w:r>
        <w:t>1. AMAÇ VE KAPSAM</w:t>
      </w:r>
    </w:p>
    <w:p>
      <w:r>
        <w:t>Bu Politika, ALİ AYDINLIOĞLU – KEŞFEDİL tarafından sağlanan hazır web sitesi editörü, ürün ve hizmet alanı, blog/makale, restoran menüsü, fotoğraf ve video galerisi, dosya yükleme, alan adı bağlantısı ve ilgili panel işlevleri için geçerlidir. Amaç hukuka aykırı, zararlı veya yanıltıcı yayını önlemek ve kullanıcıların meşru içeriklerini korumaktır.</w:t>
      </w:r>
    </w:p>
    <w:p>
      <w:pPr>
        <w:pStyle w:val="Heading1"/>
      </w:pPr>
      <w:r>
        <w:t>2. GENEL İLKE</w:t>
      </w:r>
    </w:p>
    <w:p>
      <w:r>
        <w:t>Kullanıcı, yayımladığı bütün içeriklerin doğruluğundan, kullanım yetkilerinden, ilgili reklam/tanıtım kurallarından ve sektörüne ilişkin gerekli ruhsat ve izinlerden sorumludur. Bir içeriğin teknik olarak sisteme yüklenebilmesi, o içeriğin hukuken uygun olduğu veya Keşfedil tarafından onaylandığı anlamına gelmez.</w:t>
      </w:r>
    </w:p>
    <w:p>
      <w:pPr>
        <w:pStyle w:val="Heading1"/>
      </w:pPr>
      <w:r>
        <w:t>3. TAŞINMAZ VE MOTORLU TAŞIT İLANLARI</w:t>
      </w:r>
    </w:p>
    <w:p>
      <w:r>
        <w:t>Keşfedil platformunda taşınmazların satışı veya kiralanması ile ikinci el motorlu kara taşıtlarının pazarlanmasına yönelik ilan hizmeti sunulmaz. EİDS veya diğer düzenlemelere tabi bu tür ilanlar; ürün kartı, blog yazısı, fotoğraf/video galeri, restoran menüsü, fiyat tablosu, belge veya başka bir modül kullanılarak dolaylı biçimde yayımlanamaz. İlanı başka başlık altında gizlemek, fiyatı farklı alana yazmak veya ziyaretçiyi kapora/iletişim bağlantısına yönlendirmek de yasaktır.</w:t>
      </w:r>
    </w:p>
    <w:p>
      <w:r>
        <w:t>Kurum ve ofis tanıtımı, genel mesleki bilgilendirme ve mevzuata uygun doğrulanmış ilan bağlantısı paylaşımının hukuki niteliği içerik ve kullanılan yöntem üzerinden değerlendirilir. Doğrulanmış bir bağlantı bulunması, Keşfedil'in bütün yayın yöntemlerini kayıtsız şartsız izinli saydığı anlamına gelmez.</w:t>
      </w:r>
    </w:p>
    <w:p>
      <w:pPr>
        <w:pStyle w:val="Heading1"/>
      </w:pPr>
      <w:r>
        <w:t>4. YASAK ÜRÜN VE HİZMET TANITIMI</w:t>
      </w:r>
    </w:p>
    <w:p>
      <w:r>
        <w:t>Yasa dışı ürünler, sahte marka ürünleri, izinsiz finansal yatırım hizmetleri, uyuşturucu veya suç teşkil eden faaliyetler, gerekli ruhsat olmadan sunulan düzenlemeye tabi hizmetler ile ilgili mevzuata aykırı içerikler yayımlanamaz. Yaş sınırı, ruhsat, yetki, uyarı veya özel reklam izni gerektiren kategorilerde tüm yasal koşulların sağlanması Müşterinin yükümlülüğüdür.</w:t>
      </w:r>
    </w:p>
    <w:p>
      <w:pPr>
        <w:pStyle w:val="Heading1"/>
      </w:pPr>
      <w:r>
        <w:t>5. ALDATICI TİCARİ UYGULAMALAR</w:t>
      </w:r>
    </w:p>
    <w:p>
      <w:r>
        <w:t>Sahte indirim, gerçeğe aykırı fiyat, yanıltıcı stok veya hizmet kapasitesi, gerçekte mevcut olmayan işletme, sahte referans/yorum, kimlik ve marka taklidi, yanıltıcı başarı garantisi, kapora dolandırıcılığı ve ziyaretçilerin ekonomik kararlarını haksız biçimde etkilemeye yönelik uygulamalar yasaktır.</w:t>
      </w:r>
    </w:p>
    <w:p>
      <w:pPr>
        <w:pStyle w:val="Heading1"/>
      </w:pPr>
      <w:r>
        <w:t>6. TELİF, MARKA VE KİŞİLİK HAKLARI</w:t>
      </w:r>
    </w:p>
    <w:p>
      <w:r>
        <w:t>Hak sahibinden izin alınmadan fotoğraf, video, şarkı, yazı, tasarım, logo, marka veya özel veri yüklenemez. Bir kişinin görselinin veya adının ticari tanıtımda kullanılması için gerekli hukuki dayanak ve izin Müşteri tarafından sağlanır. Hak sahiplerinin gerekçeli bildirimleri İçerik İhlali ve Şikâyet Politikası uyarınca incelenir.</w:t>
      </w:r>
    </w:p>
    <w:p>
      <w:pPr>
        <w:pStyle w:val="Heading1"/>
      </w:pPr>
      <w:r>
        <w:t>7. KİŞİSEL VERİLER VE HASSAS BİLGİLER</w:t>
      </w:r>
    </w:p>
    <w:p>
      <w:r>
        <w:t>Kimlik numarası, sağlık verisi, finansal erişim bilgisi, parola, çocuklara ilişkin hassas bilgiler ve diğer kişisel veriler hukuki dayanak bulunmadan yayımlanamaz. Müşteri, site ziyaretçilerine ilişkin gerekli aydınlatmayı yapar, kanunen gerekli olduğu hâllerde ayrı rıza alır ve veri güvenliğini sağlar. Ziyaretçi verileri üçüncü kişilere hukuka aykırı aktarılmaz.</w:t>
      </w:r>
    </w:p>
    <w:p>
      <w:pPr>
        <w:pStyle w:val="Heading1"/>
      </w:pPr>
      <w:r>
        <w:t>8. SAĞLIK, GÜZELLİK, EĞİTİM VE MESLEKİ REKLAM</w:t>
      </w:r>
    </w:p>
    <w:p>
      <w:r>
        <w:t>Tıbbi sonuç garantisi, yanıltıcı tedavi iddiası, yasaklanmış sağlık reklamı, mesleki unvan taklidi veya izin gerektiren faaliyeti izinsiz sunma yasaktır. Keşfedil'in sektör şablonları, ilgili kurum nezdinde faaliyet yetkisi veya reklam izni vermez.</w:t>
      </w:r>
    </w:p>
    <w:p>
      <w:pPr>
        <w:pStyle w:val="Heading1"/>
      </w:pPr>
      <w:r>
        <w:t>9. KİMLİK AVI, SPAM VE SİBER GÜVENLİK</w:t>
      </w:r>
    </w:p>
    <w:p>
      <w:r>
        <w:t>Kimlik avı sayfaları, zararlı kod, izinsiz veri toplama, saldırı yönlendirmesi, toplu istenmeyen ileti, yetkisiz tarama, otomatik aşırı sorgu ve diğer kullanıcılara veya altyapıya zarar veren hareketler yasaktır. Güvenlik açığı tespitleri kötüye kullanılmadan destek kanallarına bildirilmelidir.</w:t>
      </w:r>
    </w:p>
    <w:p>
      <w:pPr>
        <w:pStyle w:val="Heading1"/>
      </w:pPr>
      <w:r>
        <w:t>10. MODÜLLERİN AMAÇ DIŞI KULLANILMASI</w:t>
      </w:r>
    </w:p>
    <w:p>
      <w:r>
        <w:t>Ürün, restoran menüsü, blog ve galeriler, hukuken yasaklanan ilanları veya kısıtlanan ürün kategorilerini gizlemek amacıyla kullanılamaz. Gömülü video, QR kod, görsele yazılmış metin, dış bağlantı veya iletişim butonu da değerlendirilecek içerik unsurlarına dahildir. İçeriğin yalnızca görsel ya da video biçiminde olması yayın yasaklarını ortadan kaldırmaz.</w:t>
      </w:r>
    </w:p>
    <w:p>
      <w:pPr>
        <w:pStyle w:val="Heading1"/>
      </w:pPr>
      <w:r>
        <w:t>11. DENETİM VE BİLDİRİM</w:t>
      </w:r>
    </w:p>
    <w:p>
      <w:r>
        <w:t>Keşfedil, yürürlükteki mevzuat, şikâyet ve teknik olanaklar kapsamında içerik hakkında otomatik işaretleme, güvenlik taraması, insan incelemesi, belge isteme veya erişimi sınırlama yöntemleri kullanabilir. Bu yöntemlerin tamamının kesintisiz etkin olduğu veya yüklenen her içeriğin önceden incelendiği garanti edilmez.</w:t>
      </w:r>
    </w:p>
    <w:p>
      <w:pPr>
        <w:pStyle w:val="Heading1"/>
      </w:pPr>
      <w:r>
        <w:t>12. ÖNLEM TÜRLERİ</w:t>
      </w:r>
    </w:p>
    <w:p>
      <w:r>
        <w:t>İhlalin niteliğine göre içerik düzenleme istemi, içeriği yayından kaldırma, yayın işlemini geçici durdurma, hesabın belirli işlevlerini sınırlama, site erişimini askıya alma veya sözleşmeyi mevzuata uygun biçimde feshetme seçenekleri uygulanabilir. Acil dolandırıcılık, suç veya güvenlik şüphesinde ön bildirim yapılmadan geçici koruyucu işlem yapılabilir.</w:t>
      </w:r>
    </w:p>
    <w:p>
      <w:pPr>
        <w:pStyle w:val="Heading1"/>
      </w:pPr>
      <w:r>
        <w:t>13. İTİRAZ VE HATALI TESPİT</w:t>
      </w:r>
    </w:p>
    <w:p>
      <w:r>
        <w:t>Müşteri bir denetim kararına info@kesfedil.com üzerinden içerik adresi, açıklama ve hak sahipliği belgelerini ileterek itiraz edebilir. Keşfedil itirazı hukuka, risk düzeyine ve sunulan belgelere göre inceler; kanunen yasaklanan bir yayını yalnızca Müşterinin talebi üzerine tekrar açmakla yükümlü değildir.</w:t>
      </w:r>
    </w:p>
    <w:p>
      <w:pPr>
        <w:pStyle w:val="Heading1"/>
      </w:pPr>
      <w:r>
        <w:t>14. TEKRARLAYAN İHLALLER VE RESMÎ TALEPLER</w:t>
      </w:r>
    </w:p>
    <w:p>
      <w:r>
        <w:t>Tekrarlayan veya ağır ihlallerde daha kapsamlı kısıtlamalar uygulanabilir. Usulüne uygun yetkili makam talepleri yasal çerçevede yerine getirilir. Kişisel verilere ilişkin her aktarım ilgili veri koruma kurallarına tabidir.</w:t>
      </w:r>
    </w:p>
    <w:p>
      <w:pPr>
        <w:pStyle w:val="Heading1"/>
      </w:pPr>
      <w:r>
        <w:t>15. BAŞVURU</w:t>
      </w:r>
    </w:p>
    <w:p>
      <w:r>
        <w:t>İçerik ve kötüye kullanım bildirimleri: info@kesfedil.com. Başvuruda ilgili alan adı/URL, ihlalin açıklaması, mümkünse ekran görüntüsü ve başvuranın iletişim bilgileri sunulmalıdır.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6" w:line="265" w:lineRule="auto"/>
    </w:pPr>
    <w:rPr>
      <w:rFonts w:ascii="Aptos" w:hAnsi="Aptos"/>
      <w:color w:val="242F37"/>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60"/>
      <w:outlineLvl w:val="0"/>
    </w:pPr>
    <w:rPr>
      <w:rFonts w:asciiTheme="majorHAnsi" w:eastAsiaTheme="majorEastAsia" w:hAnsiTheme="majorHAnsi" w:cstheme="majorBidi" w:ascii="Aptos Display" w:hAnsi="Aptos Display"/>
      <w:b/>
      <w:bCs/>
      <w:color w:val="1B585F"/>
      <w:sz w:val="21"/>
      <w:szCs w:val="28"/>
    </w:rPr>
  </w:style>
  <w:style w:type="paragraph" w:styleId="Heading2">
    <w:name w:val="heading 2"/>
    <w:basedOn w:val="Normal"/>
    <w:next w:val="Normal"/>
    <w:link w:val="Heading2Char"/>
    <w:uiPriority w:val="9"/>
    <w:unhideWhenUsed/>
    <w:qFormat/>
    <w:rsid w:val="00FC693F"/>
    <w:pPr>
      <w:keepNext/>
      <w:keepLines/>
      <w:spacing w:before="140" w:after="6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60" w:line="240" w:lineRule="auto" w:before="14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KABUL EDİLEBİLİR KULLANIM VE YASAKLI İÇERİKLER POLİTİKASI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